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2" w:rsidRPr="00CD3E4B" w:rsidRDefault="00CD3E4B">
      <w:pPr>
        <w:rPr>
          <w:b/>
          <w:sz w:val="36"/>
          <w:szCs w:val="36"/>
        </w:rPr>
      </w:pPr>
      <w:r w:rsidRPr="00CD3E4B">
        <w:rPr>
          <w:b/>
          <w:sz w:val="36"/>
          <w:szCs w:val="36"/>
        </w:rPr>
        <w:t>Hot Seat Terms</w:t>
      </w:r>
    </w:p>
    <w:p w:rsidR="00CD3E4B" w:rsidRDefault="00CD3E4B" w:rsidP="00CD3E4B">
      <w:pPr>
        <w:spacing w:line="480" w:lineRule="auto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Election of 1860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Abraham Lincoln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Andrew Johnson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Jefferson Davis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Robert E. Lee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Ulysses S. Grant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George McClellan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Stonewall Jackson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William Tecumseh Sherman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Battles – Significance as well as what happened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Fort Sumter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First Bull Run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Antietam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Shiloh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Chancellorsville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Gettysburg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Vicksburg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Fredericksburg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Atlanta/ Savannah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Appomattox Court House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Naval battles (ironclads)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Advantages/ Disadvantages of each side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lastRenderedPageBreak/>
        <w:t>Roles of Britain and France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Anaconda Plan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Conscription – North and South (loopholes, too)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Legal Tender Act - 1862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Greenbacks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National Bank Act - 1863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Suspension of writ of habeas corpus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color w:val="000000"/>
        </w:rPr>
        <w:t>Ex parte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Merryman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New weaponry of the Civil War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Emancipation Proclamation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Trent Affair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Pacific Railroad Act of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Homestead Act –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Morrill Land Grant Act –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War Democrats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Peace Democrats/ Copperheads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Draft Riots in NYC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Matthew Brady and photography (p. 464-465)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color w:val="000000"/>
        </w:rPr>
        <w:t>Ex parte</w:t>
      </w:r>
      <w:r>
        <w:rPr>
          <w:color w:val="000000"/>
        </w:rPr>
        <w:t xml:space="preserve"> Milligan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 xml:space="preserve">Clement </w:t>
      </w:r>
      <w:proofErr w:type="spellStart"/>
      <w:r>
        <w:rPr>
          <w:color w:val="000000"/>
        </w:rPr>
        <w:t>Vallandigham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Clara Barton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Andersonville prison camp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Anna Dickinson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Elizabeth Cady Stanton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lastRenderedPageBreak/>
        <w:t>Susan B. Anthony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John Wilkes Booth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Ford’s Theater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Impact of the war (in addition to the casualties)</w:t>
      </w:r>
    </w:p>
    <w:p w:rsidR="00CD3E4B" w:rsidRDefault="00CD3E4B"/>
    <w:p w:rsidR="00CD3E4B" w:rsidRDefault="00CD3E4B">
      <w:r w:rsidRPr="00CD3E4B">
        <w:rPr>
          <w:b/>
        </w:rPr>
        <w:t>Optional Reconstruction Terms</w:t>
      </w:r>
      <w:r>
        <w:t xml:space="preserve"> (extra credit if you choose from the container that includes these terms)</w:t>
      </w:r>
    </w:p>
    <w:p w:rsidR="00CD3E4B" w:rsidRDefault="00CD3E4B"/>
    <w:p w:rsidR="00CD3E4B" w:rsidRDefault="00CD3E4B">
      <w:r>
        <w:t>“</w:t>
      </w:r>
      <w:proofErr w:type="gramStart"/>
      <w:r>
        <w:t>waving</w:t>
      </w:r>
      <w:proofErr w:type="gramEnd"/>
      <w:r>
        <w:t xml:space="preserve"> the bloody shirt”</w:t>
      </w:r>
    </w:p>
    <w:p w:rsidR="00CD3E4B" w:rsidRDefault="00CD3E4B"/>
    <w:p w:rsidR="00CD3E4B" w:rsidRDefault="00CD3E4B" w:rsidP="00CD3E4B">
      <w:pPr>
        <w:spacing w:line="480" w:lineRule="auto"/>
      </w:pPr>
      <w:proofErr w:type="gramStart"/>
      <w:r>
        <w:t>scalawag</w:t>
      </w:r>
      <w:proofErr w:type="gramEnd"/>
    </w:p>
    <w:p w:rsidR="00CD3E4B" w:rsidRDefault="00CD3E4B" w:rsidP="00CD3E4B">
      <w:pPr>
        <w:spacing w:line="480" w:lineRule="auto"/>
      </w:pPr>
      <w:proofErr w:type="gramStart"/>
      <w:r>
        <w:t>black</w:t>
      </w:r>
      <w:proofErr w:type="gramEnd"/>
      <w:r>
        <w:t xml:space="preserve"> codes</w:t>
      </w:r>
    </w:p>
    <w:p w:rsidR="00CD3E4B" w:rsidRDefault="00CD3E4B" w:rsidP="00CD3E4B">
      <w:pPr>
        <w:spacing w:line="480" w:lineRule="auto"/>
      </w:pPr>
      <w:proofErr w:type="gramStart"/>
      <w:r>
        <w:t>sharecropping</w:t>
      </w:r>
      <w:proofErr w:type="gramEnd"/>
    </w:p>
    <w:p w:rsidR="00CD3E4B" w:rsidRDefault="00CD3E4B" w:rsidP="00CD3E4B">
      <w:pPr>
        <w:spacing w:line="480" w:lineRule="auto"/>
      </w:pPr>
      <w:r>
        <w:t>13</w:t>
      </w:r>
      <w:r w:rsidRPr="00CD3E4B">
        <w:rPr>
          <w:vertAlign w:val="superscript"/>
        </w:rPr>
        <w:t>th</w:t>
      </w:r>
      <w:r>
        <w:t xml:space="preserve"> amendment</w:t>
      </w:r>
    </w:p>
    <w:p w:rsidR="00CD3E4B" w:rsidRDefault="00CD3E4B" w:rsidP="00CD3E4B">
      <w:pPr>
        <w:spacing w:line="480" w:lineRule="auto"/>
      </w:pPr>
      <w:r>
        <w:t>14</w:t>
      </w:r>
      <w:r w:rsidRPr="00CD3E4B">
        <w:rPr>
          <w:vertAlign w:val="superscript"/>
        </w:rPr>
        <w:t>th</w:t>
      </w:r>
      <w:r>
        <w:t xml:space="preserve"> amendment</w:t>
      </w:r>
    </w:p>
    <w:p w:rsidR="00CD3E4B" w:rsidRDefault="00CD3E4B" w:rsidP="00CD3E4B">
      <w:pPr>
        <w:spacing w:line="480" w:lineRule="auto"/>
      </w:pPr>
      <w:r>
        <w:t>15</w:t>
      </w:r>
      <w:r w:rsidRPr="00CD3E4B">
        <w:rPr>
          <w:vertAlign w:val="superscript"/>
        </w:rPr>
        <w:t>th</w:t>
      </w:r>
      <w:r>
        <w:t xml:space="preserve"> amendment</w:t>
      </w:r>
    </w:p>
    <w:p w:rsidR="00CD3E4B" w:rsidRDefault="00CD3E4B" w:rsidP="00CD3E4B">
      <w:pPr>
        <w:spacing w:line="480" w:lineRule="auto"/>
      </w:pPr>
      <w:r>
        <w:t>Andrew Johnson</w:t>
      </w:r>
    </w:p>
    <w:p w:rsidR="00CD3E4B" w:rsidRDefault="00CD3E4B" w:rsidP="00CD3E4B">
      <w:pPr>
        <w:spacing w:line="480" w:lineRule="auto"/>
      </w:pPr>
      <w:r>
        <w:t>Lincoln’s 10 percent plan</w:t>
      </w:r>
    </w:p>
    <w:p w:rsidR="00CD3E4B" w:rsidRDefault="00CD3E4B" w:rsidP="00CD3E4B">
      <w:pPr>
        <w:spacing w:line="480" w:lineRule="auto"/>
      </w:pPr>
      <w:r>
        <w:t>Voting patterns during Reconstruction</w:t>
      </w:r>
    </w:p>
    <w:p w:rsidR="00CD3E4B" w:rsidRDefault="00CD3E4B" w:rsidP="00CD3E4B">
      <w:pPr>
        <w:spacing w:line="480" w:lineRule="auto"/>
      </w:pPr>
      <w:r>
        <w:t>Slaughterhouse cases (1873)</w:t>
      </w:r>
    </w:p>
    <w:p w:rsidR="00CD3E4B" w:rsidRDefault="00CD3E4B" w:rsidP="00CD3E4B">
      <w:pPr>
        <w:spacing w:line="480" w:lineRule="auto"/>
      </w:pPr>
      <w:r>
        <w:t>Civil Rights cases (1883)</w:t>
      </w:r>
    </w:p>
    <w:p w:rsidR="00CD3E4B" w:rsidRDefault="00CD3E4B" w:rsidP="00CD3E4B">
      <w:pPr>
        <w:spacing w:line="480" w:lineRule="auto"/>
      </w:pPr>
      <w:r>
        <w:t>Thomas Nast</w:t>
      </w:r>
    </w:p>
    <w:p w:rsidR="00CD3E4B" w:rsidRDefault="00CD3E4B" w:rsidP="00CD3E4B">
      <w:pPr>
        <w:spacing w:line="480" w:lineRule="auto"/>
      </w:pPr>
      <w:r>
        <w:t>Boss Tweed</w:t>
      </w:r>
    </w:p>
    <w:p w:rsidR="00CD3E4B" w:rsidRDefault="00CD3E4B" w:rsidP="00CD3E4B">
      <w:pPr>
        <w:spacing w:line="480" w:lineRule="auto"/>
      </w:pPr>
      <w:proofErr w:type="spellStart"/>
      <w:r>
        <w:t>Grantism</w:t>
      </w:r>
      <w:proofErr w:type="spellEnd"/>
    </w:p>
    <w:p w:rsidR="00CD3E4B" w:rsidRDefault="00CD3E4B" w:rsidP="00CD3E4B">
      <w:pPr>
        <w:spacing w:line="480" w:lineRule="auto"/>
      </w:pPr>
      <w:r>
        <w:t>Atlanta/New South</w:t>
      </w:r>
    </w:p>
    <w:p w:rsidR="00CD3E4B" w:rsidRDefault="00CD3E4B" w:rsidP="00CD3E4B">
      <w:pPr>
        <w:spacing w:line="480" w:lineRule="auto"/>
      </w:pPr>
      <w:r>
        <w:t>Ku Klux Klan</w:t>
      </w:r>
    </w:p>
    <w:sectPr w:rsidR="00CD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B"/>
    <w:rsid w:val="003D4B02"/>
    <w:rsid w:val="00C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3E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3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2013-12-09T17:26:00Z</dcterms:created>
  <dcterms:modified xsi:type="dcterms:W3CDTF">2013-12-09T17:29:00Z</dcterms:modified>
</cp:coreProperties>
</file>